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0A50C" w14:textId="77777777" w:rsidR="00DD7FBC" w:rsidRDefault="00DD7FBC" w:rsidP="00DD7FBC">
      <w:pPr>
        <w:pStyle w:val="Heading1"/>
      </w:pPr>
      <w:r>
        <w:t>HIVATALOS KÖZLEMÉNY</w:t>
      </w:r>
    </w:p>
    <w:p w14:paraId="29E89B19" w14:textId="77777777" w:rsidR="00DD7FBC" w:rsidRDefault="00DD7FBC" w:rsidP="00DD7FBC">
      <w:r>
        <w:t>A CityScreen Media Kft. közleménye a KecsUP Hírek 2026. május 20-án megjelent cikkével kapcsolatban</w:t>
      </w:r>
    </w:p>
    <w:p w14:paraId="5B92CA79" w14:textId="77777777" w:rsidR="00DD7FBC" w:rsidRDefault="00DD7FBC" w:rsidP="00DD7FBC">
      <w:pPr>
        <w:pStyle w:val="Heading2"/>
      </w:pPr>
      <w:r>
        <w:t>I. Bevezetés</w:t>
      </w:r>
    </w:p>
    <w:p w14:paraId="296E6D3C" w14:textId="77777777" w:rsidR="00DD7FBC" w:rsidRDefault="00DD7FBC" w:rsidP="00DD7FBC">
      <w:r>
        <w:t>A CityScreen Media Kft. tiszteletben tartja a sajtószabadságot, valamint a közpénzek felhasználásával kapcsolatos nyilvános tájékoztatás és társadalmi vita jelentőségét. Meggyőződésünk ugyanakkor, hogy a sajtószabadság gyakorlása együtt jár a tényszerű, pontos és kiegyensúlyozott tájékoztatás kötelezettségével.</w:t>
      </w:r>
    </w:p>
    <w:p w14:paraId="0C615225" w14:textId="77777777" w:rsidR="00DD7FBC" w:rsidRDefault="00DD7FBC" w:rsidP="00DD7FBC">
      <w:r>
        <w:t>A KecsUP Hírek 2026. május 20-án „Újabb közpénzmilliók landoltak a CityScreen kasszájában, jöhet a hirdetőtáblákból ömlő ingyen wifi” címmel megjelent cikke több ponton pontatlan tényállításokat, megalapozatlan következtetéseket, valamint olyan összefüggéseket tartalmaz, amelyek a CityScreen Media Kft. működésének, finanszírozásának és gazdálkodásának torz vagy félrevezető bemutatására alkalmasak.</w:t>
      </w:r>
    </w:p>
    <w:p w14:paraId="0C990387" w14:textId="77777777" w:rsidR="00DD7FBC" w:rsidRDefault="00DD7FBC" w:rsidP="00DD7FBC">
      <w:r>
        <w:t>A közvélemény korrekt tájékoztatása érdekében az alábbi tényeket rögzítjük.</w:t>
      </w:r>
    </w:p>
    <w:p w14:paraId="6528FA5A" w14:textId="77777777" w:rsidR="00DD7FBC" w:rsidRDefault="00DD7FBC" w:rsidP="00DD7FBC">
      <w:pPr>
        <w:pStyle w:val="Heading2"/>
      </w:pPr>
      <w:r>
        <w:t>II. A 2026. május 20-i cikk valótlan/félrevezető állításai</w:t>
      </w:r>
    </w:p>
    <w:p w14:paraId="70194441" w14:textId="77777777" w:rsidR="00DD7FBC" w:rsidRDefault="00DD7FBC" w:rsidP="00DD7FBC">
      <w:pPr>
        <w:pStyle w:val="Heading3"/>
      </w:pPr>
      <w:r>
        <w:t>1. Nem támogatásról, hanem szolgáltatási szerződés ellenértékéről van szó</w:t>
      </w:r>
    </w:p>
    <w:p w14:paraId="145C7198" w14:textId="77777777" w:rsidR="00DD7FBC" w:rsidRDefault="00DD7FBC" w:rsidP="00DD7FBC">
      <w:r>
        <w:t>A KecsUP Hírek 2026. május 20. napján megjelent cikke tévesen és félrevezető módon mutatja be, hogy a CityScreen Media Kft. „csaknem 20 millió forintos önkormányzati támogatásban részesült”, valamint, hogy „Több mint 19 millió forint önkormányzati támogatáshoz, egészen pontosan 19 090 500 forinthoz jutott a CityScreen Media Kft. bizonyos helyszíneken való wifi-berendezések telepítésére a 2025.10.16. és 2026.10.15. közötti időszakban – derült ki egy korábbi, szeptember 1. és október 31. közötti időszakra vonatkozó szolgáltatási szerződésből.”</w:t>
      </w:r>
    </w:p>
    <w:p w14:paraId="397E90FC" w14:textId="77777777" w:rsidR="00DD7FBC" w:rsidRDefault="00DD7FBC" w:rsidP="00DD7FBC">
      <w:r>
        <w:t xml:space="preserve">A hivatkozott összeg nem támogatás, hanem egy szolgáltatási jogviszonyhoz kapcsolódó szerződéses ellenérték. A szerződés alapján a CityScreen Media Kft. meghatározott telepítési helyszíneken nyilvános, ingyenesen igénybe vehető wifi-szolgáltatást biztosít, továbbá ehhez kapcsolódó üzemeltetési, karbantartási és műszaki feladatokat lát el Kecskemét Megyei Jogú Város Önkormányzata részére. </w:t>
      </w:r>
    </w:p>
    <w:p w14:paraId="478CF94D" w14:textId="77777777" w:rsidR="00DD7FBC" w:rsidRDefault="00DD7FBC" w:rsidP="00DD7FBC">
      <w:r>
        <w:t>A szolgáltatási jogviszony tehát nem egyedi támogatási döntés eredménye, hanem beszerzési eljárás alapján létrejött visszterhes szerződés, amelynek keretében a CityScreen Media Kft. folyamatos szolgáltatási, karbantartási és üzemeltetési kötelezettségeket teljesít. A díjfizetés a szerződés szerinti teljesítéshez és annak igazolásához kötött.</w:t>
      </w:r>
    </w:p>
    <w:p w14:paraId="0644CC14" w14:textId="77777777" w:rsidR="00DD7FBC" w:rsidRDefault="00DD7FBC" w:rsidP="00DD7FBC">
      <w:r>
        <w:lastRenderedPageBreak/>
        <w:t>A támogatás és a szolgáltatás ellenértéke között alapvető jogi és gazdasági különbség van. Míg a támogatás ellenszolgáltatás nélküli pénzügyi juttatás, addig jelen esetben az önkormányzat konkrét szolgáltatást rendel meg, amelynek ellenértékét fizeti meg.</w:t>
      </w:r>
    </w:p>
    <w:p w14:paraId="1855CB39" w14:textId="77777777" w:rsidR="00DD7FBC" w:rsidRDefault="00DD7FBC" w:rsidP="00DD7FBC">
      <w:r>
        <w:t>A szerződés alapján a szolgáltatási díj kizárólag a szerződésszerű teljesítés és annak önkormányzati igazolása esetén illeti meg a szolgáltatót.</w:t>
      </w:r>
    </w:p>
    <w:p w14:paraId="2E6206C6" w14:textId="77777777" w:rsidR="00DD7FBC" w:rsidRDefault="00DD7FBC" w:rsidP="00DD7FBC">
      <w:r>
        <w:t>A két fogalom összemosása azt a hamis látszatot kelti, mintha a társaság ellenszolgáltatás nélküli önkormányzati juttatásban részesült volna.</w:t>
      </w:r>
    </w:p>
    <w:p w14:paraId="01AAB532" w14:textId="77777777" w:rsidR="00DD7FBC" w:rsidRDefault="00DD7FBC" w:rsidP="001951C7">
      <w:pPr>
        <w:pStyle w:val="Heading3"/>
      </w:pPr>
      <w:r>
        <w:t>2. Nem igazolt az az állítás, hogy a CityScreen a saját szolgáltatásait „saját forrásai helyett közpénzből” nyújtaná</w:t>
      </w:r>
    </w:p>
    <w:p w14:paraId="0CF5FBC9" w14:textId="77777777" w:rsidR="00DD7FBC" w:rsidRDefault="00DD7FBC" w:rsidP="00DD7FBC">
      <w:r>
        <w:t>A KecsUP Hírek 2026. május 20-án megjelent cikke azt állítja:</w:t>
      </w:r>
    </w:p>
    <w:p w14:paraId="53C8FF79" w14:textId="77777777" w:rsidR="00DD7FBC" w:rsidRDefault="00DD7FBC" w:rsidP="00DD7FBC">
      <w:r>
        <w:t>„Csakhogy a fentiek alapján ezt a cég a saját forrásai helyett közpénzből nyújtja a kecskemétieknek.”</w:t>
      </w:r>
    </w:p>
    <w:p w14:paraId="60FDB14B" w14:textId="77777777" w:rsidR="00DD7FBC" w:rsidRDefault="00DD7FBC" w:rsidP="00DD7FBC">
      <w:r>
        <w:t>E kijelentés megalapozatlan következtetés.</w:t>
      </w:r>
    </w:p>
    <w:p w14:paraId="7F876DD2" w14:textId="77777777" w:rsidR="00DD7FBC" w:rsidRDefault="00DD7FBC" w:rsidP="00DD7FBC">
      <w:r>
        <w:t>A szerződésből az következik, hogy az önkormányzat nyilvános wifi-szolgáltatást rendel meg meghatározott helyszíneken. Ebből azonban nem következik, hogy a CityScreen Media Kft. saját digitális infrastruktúrájának, üzleti tevékenységének vagy reklámfelületeinek működtetését az önkormányzat finanszírozná.</w:t>
      </w:r>
    </w:p>
    <w:p w14:paraId="098D20DB" w14:textId="77777777" w:rsidR="00DD7FBC" w:rsidRDefault="00DD7FBC" w:rsidP="00DD7FBC">
      <w:r>
        <w:t>A cikk olyan oksági kapcsolatot állít fel a várossal fennálló szolgáltatási jogviszony és a CityScreen saját üzleti infrastruktúrája között, amelyet a szerződés önmagában nem támaszt alá.</w:t>
      </w:r>
    </w:p>
    <w:p w14:paraId="063225F0" w14:textId="77777777" w:rsidR="00DD7FBC" w:rsidRDefault="00DD7FBC" w:rsidP="001951C7">
      <w:pPr>
        <w:pStyle w:val="Heading3"/>
      </w:pPr>
      <w:r>
        <w:t>3. A rendelkezésre álló dokumentumokból nem vezethető le az a következtetés, hogy a WIFI-szolgáltatás finanszírozza a kijelzőkhöz kapcsolódó internetelérést</w:t>
      </w:r>
    </w:p>
    <w:p w14:paraId="4CE61A64" w14:textId="77777777" w:rsidR="00DD7FBC" w:rsidRDefault="00DD7FBC" w:rsidP="00DD7FBC">
      <w:r>
        <w:t>A cikk szerint a CityScreen Media Kft. a várossal kötött szerződés alapján olyan forráshoz jut, „melyből a cég a hirdetőtábláin keresztül sugározhat ingyen internetet a városban”.</w:t>
      </w:r>
    </w:p>
    <w:p w14:paraId="328F3CA1" w14:textId="77777777" w:rsidR="00DD7FBC" w:rsidRDefault="00DD7FBC" w:rsidP="00DD7FBC">
      <w:r>
        <w:t>A hivatkozott szerződés tárgya nem reklámfelületek vagy digitális kijelzők működtetésének finanszírozása, hanem meghatározott közterületi és intézményi helyszíneken nyújtott nyilvános wifi-szolgáltatás biztosítása és a kapcsolódó üzemeltetési feladatok ellátása.</w:t>
      </w:r>
    </w:p>
    <w:p w14:paraId="3C15BF36" w14:textId="77777777" w:rsidR="00DD7FBC" w:rsidRDefault="00DD7FBC" w:rsidP="00DD7FBC">
      <w:r>
        <w:t xml:space="preserve">A szerződés tárgyát képező wifi-szolgáltatás a buszmegállókban és közintézményekben elhelyezett wifi-berendezések üzemeltetésére vonatkozik. A szerződés nem azonos és nem kapcsolódik a CityScreen okosváros-kijelzőin keresztül biztosított internet-hozzáféréshez. A CityScreen Media Kft. az okosváros-kijelzőkön keresztül biztosított internet-hozzáférés után az önkormányzattól külön díjazásban nem részesül. Erre </w:t>
      </w:r>
      <w:r>
        <w:lastRenderedPageBreak/>
        <w:t>tekintettel a cikk által sugallt finanszírozási összefüggés a hivatkozott szerződésből nem vezethető le.</w:t>
      </w:r>
    </w:p>
    <w:p w14:paraId="2955427A" w14:textId="77777777" w:rsidR="00DD7FBC" w:rsidRDefault="00DD7FBC" w:rsidP="00DD7FBC">
      <w:r>
        <w:t>A szerződés alapján az önkormányzat konkrét szolgáltatást rendel meg, és ennek ellenértékét fizeti meg. A szerződés nem igazolja azt a következtetést, hogy az önkormányzat a CityScreen teljes digitális vagy reklámcélú infrastruktúrájának működtetését finanszírozná.</w:t>
      </w:r>
    </w:p>
    <w:p w14:paraId="46E3FD37" w14:textId="77777777" w:rsidR="00DD7FBC" w:rsidRDefault="00DD7FBC" w:rsidP="00DD7FBC">
      <w:r>
        <w:t>A cikk ezzel olyan összefüggést sugall, amely a rendelkezésre álló dokumentumok alapján nem vezethető le.</w:t>
      </w:r>
    </w:p>
    <w:p w14:paraId="3375F7FB" w14:textId="77777777" w:rsidR="00DD7FBC" w:rsidRDefault="00DD7FBC" w:rsidP="001951C7">
      <w:pPr>
        <w:pStyle w:val="Heading3"/>
      </w:pPr>
      <w:r>
        <w:t>4. Pontatlan a társaság tulajdonosi szerkezetének bemutatása</w:t>
      </w:r>
    </w:p>
    <w:p w14:paraId="4FB71939" w14:textId="77777777" w:rsidR="00DD7FBC" w:rsidRDefault="00DD7FBC" w:rsidP="00DD7FBC">
      <w:r>
        <w:t>A cikk Erdei Sándort a CityScreen Media Kft. társtulajdonosaként nevezi meg.</w:t>
      </w:r>
    </w:p>
    <w:p w14:paraId="3E4F6CA9" w14:textId="77777777" w:rsidR="00DD7FBC" w:rsidRDefault="00DD7FBC" w:rsidP="00DD7FBC">
      <w:r>
        <w:t>A hatályos cégnyilvántartási adatok szerint a társaság tulajdonosai a Keocko Holding Kft. és a Városi Alapkezelő Zrt.</w:t>
      </w:r>
    </w:p>
    <w:p w14:paraId="080857C7" w14:textId="77777777" w:rsidR="00DD7FBC" w:rsidRDefault="00DD7FBC" w:rsidP="00DD7FBC">
      <w:r>
        <w:t>Erdei Sándor a CityScreen Media Kft.-nek nem közvetlen tagja, hanem a Keocko Holding Kft.-ben rendelkezik érdekeltséggel.</w:t>
      </w:r>
    </w:p>
    <w:p w14:paraId="431C329A" w14:textId="77777777" w:rsidR="00DD7FBC" w:rsidRDefault="00DD7FBC" w:rsidP="00DD7FBC">
      <w:r>
        <w:t>A cikk megfogalmazása ezért nem tükrözi pontosan a társaság tényleges tulajdonosi struktúráját.</w:t>
      </w:r>
    </w:p>
    <w:p w14:paraId="2BCE1876" w14:textId="77777777" w:rsidR="00DD7FBC" w:rsidRDefault="00DD7FBC" w:rsidP="001951C7">
      <w:pPr>
        <w:pStyle w:val="Heading3"/>
      </w:pPr>
      <w:r>
        <w:t>5. A cikk félrevezető következtetéseket von le a finanszírozási jogviszonyból</w:t>
      </w:r>
    </w:p>
    <w:p w14:paraId="1C8D2A88" w14:textId="77777777" w:rsidR="00DD7FBC" w:rsidRDefault="00DD7FBC" w:rsidP="00DD7FBC">
      <w:r>
        <w:t>A cikk több alkalommal olyan kifejezéseket használ, mint „közpénzmilliók landoltak a CityScreen kasszájában”, illetve „saját forrásai helyett közpénzből nyújtja a kecskemétieknek”.</w:t>
      </w:r>
    </w:p>
    <w:p w14:paraId="6EA557B4" w14:textId="77777777" w:rsidR="00DD7FBC" w:rsidRDefault="00DD7FBC" w:rsidP="00DD7FBC">
      <w:r>
        <w:t>Ezek a megfogalmazások azt a látszatot kelthetik, hogy a CityScreen Media Kft. ellenszolgáltatás nélküli önkormányzati finanszírozásban részesül. A hivatkozott szerződés ezzel szemben visszterhes szolgáltatási jogviszonyt rögzít, amelyben az önkormányzat meghatározott szolgáltatás teljesítésének ellenértékét fizeti meg. A cikk által sugallt következtetések a szerződés tartalmából nem vezethetők le.</w:t>
      </w:r>
    </w:p>
    <w:p w14:paraId="58228C5A" w14:textId="77777777" w:rsidR="00DD7FBC" w:rsidRDefault="00DD7FBC" w:rsidP="001951C7">
      <w:pPr>
        <w:pStyle w:val="Heading3"/>
      </w:pPr>
      <w:r>
        <w:t>6. A projekt előkészítése és célja nyilvános volt</w:t>
      </w:r>
    </w:p>
    <w:p w14:paraId="406F2B31" w14:textId="77777777" w:rsidR="00DD7FBC" w:rsidRDefault="00DD7FBC" w:rsidP="00DD7FBC">
      <w:r>
        <w:t>A CityScreen projekt nem zárt körben és nem utólagos egyedi döntések eredményeként jött létre.</w:t>
      </w:r>
    </w:p>
    <w:p w14:paraId="03D8D01F" w14:textId="77777777" w:rsidR="00DD7FBC" w:rsidRDefault="00DD7FBC" w:rsidP="00DD7FBC">
      <w:r>
        <w:t>A projekt alapját nyilvánosan meghirdetett befektetői felhívás képezte, amely digitális információs hálózat, városi tájékoztatási rendszer és kapcsolódó smart city szolgáltatások létrehozását célozta.</w:t>
      </w:r>
    </w:p>
    <w:p w14:paraId="2FB4D628" w14:textId="77777777" w:rsidR="00DD7FBC" w:rsidRDefault="00DD7FBC" w:rsidP="00DD7FBC">
      <w:r>
        <w:t>A fejlesztést megelőzően közgyűlési döntések, önkormányzati előterjesztések és településképi szabályozási módosítások születtek, amelyek a fejlesztés kereteit és feltételeit nyilvánosan rögzítették.</w:t>
      </w:r>
    </w:p>
    <w:p w14:paraId="47888C68" w14:textId="77777777" w:rsidR="00DD7FBC" w:rsidRDefault="00DD7FBC" w:rsidP="001951C7">
      <w:pPr>
        <w:pStyle w:val="Heading2"/>
      </w:pPr>
      <w:r>
        <w:lastRenderedPageBreak/>
        <w:t>III. Korábbi közlésekkel kapcsolatos észrevételek</w:t>
      </w:r>
    </w:p>
    <w:p w14:paraId="5C7F3D62" w14:textId="77777777" w:rsidR="00DD7FBC" w:rsidRDefault="00DD7FBC" w:rsidP="00DD7FBC">
      <w:r>
        <w:t>A CityScreen Media Kft. sajnálattal tapasztalja, hogy a társaság működésével kapcsolatban nem első alkalommal jelennek meg olyan publikációk, amelyek kiragadott információk alapján vonnak le következtetéseket.</w:t>
      </w:r>
    </w:p>
    <w:p w14:paraId="1862BD02" w14:textId="77777777" w:rsidR="00DD7FBC" w:rsidRDefault="00DD7FBC" w:rsidP="00DD7FBC">
      <w:r>
        <w:t>Korábbi cikkekben többek között olyan kifejezések szerepeltek, mint a „közpénzzel kitömött reklámcég”, illetve olyan állítások, amelyek szerint a társaság digitális kijelzői „folyamatosan monitorozzák az utcán haladókat”.</w:t>
      </w:r>
    </w:p>
    <w:p w14:paraId="1EF9B87D" w14:textId="77777777" w:rsidR="00DD7FBC" w:rsidRDefault="00DD7FBC" w:rsidP="00DD7FBC">
      <w:r>
        <w:t xml:space="preserve">A CityScreen Media Kft. ismételten rögzíti, hogy a rendszer nem alkalmas személyazonosításra, személyek követésére vagy megfigyelésére. </w:t>
      </w:r>
    </w:p>
    <w:p w14:paraId="6D27672D" w14:textId="77777777" w:rsidR="00DD7FBC" w:rsidRDefault="00DD7FBC" w:rsidP="001951C7">
      <w:pPr>
        <w:pStyle w:val="Heading2"/>
      </w:pPr>
      <w:r>
        <w:t>IV. A kifogásolt állítások jelentős része nyilvánosan ellenőrizhető lett volna</w:t>
      </w:r>
    </w:p>
    <w:p w14:paraId="1BAE2C66" w14:textId="77777777" w:rsidR="00DD7FBC" w:rsidRDefault="00DD7FBC" w:rsidP="00DD7FBC">
      <w:r>
        <w:t>A CityScreen Media Kft. különösen aggályosnak tartja, hogy a kifogásolt közlések jelentős része olyan tényekre vonatkozik, amelyek nyilvános nyilvántartásokból, közhiteles cégadatokból, önkormányzati előterjesztésekből, közgyűlési döntésekből, valamint egyéb nyilvánosan hozzáférhető dokumentumokból egyszerűen ellenőrizhetők lettek volna.</w:t>
      </w:r>
    </w:p>
    <w:p w14:paraId="03EA130F" w14:textId="77777777" w:rsidR="00DD7FBC" w:rsidRDefault="00DD7FBC" w:rsidP="00DD7FBC">
      <w:r>
        <w:t>A kifogásolt cikkben szereplő állítások között több olyan közlés található, amelynek valóságtartalma a rendelkezésre álló nyilvános információk alapján egyértelműen tisztázható lett volna. Különösen igaz ez a projekt előkészítésével, finanszírozási struktúrájával, valamint a társaság működésével kapcsolatos információkra.</w:t>
      </w:r>
    </w:p>
    <w:p w14:paraId="45E9DD4C" w14:textId="77777777" w:rsidR="00DD7FBC" w:rsidRDefault="00DD7FBC" w:rsidP="00DD7FBC">
      <w:r>
        <w:t>A sajtó megfelelő szakmai gondossága mellett több pontatlan, hiányos vagy félrevezető közlés közzététele elkerülhető lett volna.</w:t>
      </w:r>
    </w:p>
    <w:p w14:paraId="37DB84F3" w14:textId="77777777" w:rsidR="00DD7FBC" w:rsidRDefault="00DD7FBC" w:rsidP="00DD7FBC">
      <w:r>
        <w:t>A társaság hangsúlyozza, hogy a sajtó feladata nem kizárólag az információk közlése, hanem azok tényszerűségének ellenőrzése és a közvélemény hiteles tájékoztatása is.</w:t>
      </w:r>
    </w:p>
    <w:p w14:paraId="7B883E08" w14:textId="77777777" w:rsidR="00DD7FBC" w:rsidRDefault="00DD7FBC" w:rsidP="00DD7FBC">
      <w:r>
        <w:t>A sajtószabadságról és a médiatartalmak alapvető szabályairól szóló 2010. évi CIV. törvény 10. §-a szerint a médiarendszer egészének feladata a hiteles, gyors és pontos tájékoztatás. A kifogásolt cikk több olyan közlést tartalmaz, amely e követelmények teljesülését kétségessé teszi.</w:t>
      </w:r>
    </w:p>
    <w:p w14:paraId="34C0BE5B" w14:textId="77777777" w:rsidR="00DD7FBC" w:rsidRDefault="00DD7FBC" w:rsidP="00DD7FBC">
      <w:r>
        <w:t>A CityScreen Media Kft. továbbra is nyitott valamennyi sajtóorgánum megkeresésére, és kész minden olyan kérdésre válaszolni, amely a társaság működésével, szolgáltatásaival vagy projektjeivel kapcsolatos.</w:t>
      </w:r>
    </w:p>
    <w:p w14:paraId="61536FDD" w14:textId="77777777" w:rsidR="00DD7FBC" w:rsidRDefault="00DD7FBC" w:rsidP="00DD7FBC">
      <w:r>
        <w:t>Ugyanakkor visszautasítjuk a valótlan tényállításokat, a félrevezető következtetéseket és a társaság működésének torz bemutatását.</w:t>
      </w:r>
    </w:p>
    <w:p w14:paraId="58F76413" w14:textId="77777777" w:rsidR="00DD7FBC" w:rsidRDefault="00DD7FBC" w:rsidP="00DD7FBC">
      <w:r>
        <w:lastRenderedPageBreak/>
        <w:t>A közvélemény korrekt tájékoztatását nem szolgálja, ha a nyilvánosan ellenőrizhető tények helyett feltételezések, hiányos információk vagy megalapozatlan következtetések kerülnek bemutatásra tényként.</w:t>
      </w:r>
    </w:p>
    <w:p w14:paraId="25C7113C" w14:textId="77777777" w:rsidR="00DD7FBC" w:rsidRDefault="00DD7FBC" w:rsidP="001951C7">
      <w:pPr>
        <w:pStyle w:val="Heading2"/>
      </w:pPr>
      <w:r>
        <w:t>V. Összegzés és jogi álláspont</w:t>
      </w:r>
    </w:p>
    <w:p w14:paraId="60ECE697" w14:textId="77777777" w:rsidR="00DD7FBC" w:rsidRDefault="00DD7FBC" w:rsidP="00DD7FBC">
      <w:r>
        <w:t xml:space="preserve">A fentiek alapján álláspontunk szerint a kifogásolt közlések túlmutatnak a véleménynyilvánítás szabadságának keretein, és több esetben olyan tényállításokat vagy ténybeli következtetéseket tartalmaznak, amelyek alkalmasak a CityScreen Media Kft. jóhírnevének csorbítására, illetve a közvélemény megtévesztésére. Mindez polgári jogi, sajtójogi, valamint az egyedi körülmények függvényében egyéb jogi következmények vizsgálatát is indokolttá teheti. </w:t>
      </w:r>
    </w:p>
    <w:p w14:paraId="7B5706BE" w14:textId="77777777" w:rsidR="00DD7FBC" w:rsidRDefault="00DD7FBC" w:rsidP="00DD7FBC">
      <w:r>
        <w:t>A Polgári Törvénykönyvről szóló 2013. évi V. törvény 3:1. § (2) bekezdése alapján a jogi személyeket megilletik a személyiségi jogok védelmére vonatkozó rendelkezések. A Ptk. 2:45. § (2) bekezdése szerint a jóhírnév megsértését jelenti különösen a valótlan tény állítása vagy híresztelése, illetve valós tény hamis színben történő feltüntetése.</w:t>
      </w:r>
    </w:p>
    <w:p w14:paraId="54AAA9B3" w14:textId="77777777" w:rsidR="00DD7FBC" w:rsidRDefault="00DD7FBC" w:rsidP="00DD7FBC">
      <w:r>
        <w:t xml:space="preserve">A CityScreen Media Kft. fenntartja a jogot arra, hogy jóhírnevének védelme érdekében valamennyi rendelkezésre álló jogi eszközt igénybe vegyen azon közlésekkel szemben, amelyek valótlan tényt állítanak, valótlan tényt híresztelnek vagy valós tényeket hamis színben tüntetnek fel. </w:t>
      </w:r>
    </w:p>
    <w:p w14:paraId="323D097A" w14:textId="77777777" w:rsidR="00DD7FBC" w:rsidRDefault="00DD7FBC" w:rsidP="00DD7FBC">
      <w:r>
        <w:t>Ennek keretében a Társaság szükség esetén megvizsgálja a polgári jogi, sajtójogi és egyéb jogi igények alkalmazhatóságát is.</w:t>
      </w:r>
    </w:p>
    <w:p w14:paraId="6AA151CD" w14:textId="77777777" w:rsidR="00DD7FBC" w:rsidRDefault="00DD7FBC" w:rsidP="00DD7FBC"/>
    <w:p w14:paraId="49CC266D" w14:textId="77777777" w:rsidR="00DD7FBC" w:rsidRDefault="00DD7FBC" w:rsidP="00DD7FBC">
      <w:r>
        <w:t>CityScreen Media Kft.</w:t>
      </w:r>
    </w:p>
    <w:p w14:paraId="0701D7E9" w14:textId="77777777" w:rsidR="000C2BF5" w:rsidRDefault="000C2BF5"/>
    <w:sectPr w:rsidR="000C2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BC"/>
    <w:rsid w:val="000C2BF5"/>
    <w:rsid w:val="001951C7"/>
    <w:rsid w:val="002A43EB"/>
    <w:rsid w:val="007A17C8"/>
    <w:rsid w:val="00C93EBD"/>
    <w:rsid w:val="00DD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266E"/>
  <w15:chartTrackingRefBased/>
  <w15:docId w15:val="{F4841109-5510-40B1-82EC-1BC8101C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7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7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7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D7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F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F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F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F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F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F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1342</Words>
  <Characters>9263</Characters>
  <Application>Microsoft Office Word</Application>
  <DocSecurity>0</DocSecurity>
  <Lines>77</Lines>
  <Paragraphs>21</Paragraphs>
  <ScaleCrop>false</ScaleCrop>
  <Company/>
  <LinksUpToDate>false</LinksUpToDate>
  <CharactersWithSpaces>10584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Tamas Lippenyi</dc:creator>
  <cp:keywords/>
  <dc:description/>
  <cp:lastModifiedBy>Tamas Lippenyi</cp:lastModifiedBy>
  <cp:revision>2</cp:revision>
  <dcterms:created xsi:type="dcterms:W3CDTF">2026-05-24T15:07:00Z</dcterms:created>
  <dcterms:modified xsi:type="dcterms:W3CDTF">2026-05-25T19:02:00Z</dcterms:modified>
</cp:coreProperties>
</file>